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021A9" w14:textId="7328C07E" w:rsidR="00C0373F" w:rsidRDefault="00000000">
      <w:r>
        <w:rPr>
          <w:noProof/>
        </w:rPr>
        <w:pict w14:anchorId="2D49BB44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.8pt;margin-top:-21.35pt;width:484.35pt;height:68.5pt;z-index:251658240">
            <v:textbox style="mso-next-textbox:#_x0000_s1028">
              <w:txbxContent>
                <w:p w14:paraId="00A1EFCE" w14:textId="58D851C8" w:rsidR="00FE3FA0" w:rsidRPr="00D85907" w:rsidRDefault="00D85907" w:rsidP="00D85907">
                  <w:pPr>
                    <w:jc w:val="center"/>
                    <w:rPr>
                      <w:sz w:val="48"/>
                      <w:szCs w:val="48"/>
                    </w:rPr>
                  </w:pPr>
                  <w:r w:rsidRPr="00D85907">
                    <w:rPr>
                      <w:sz w:val="48"/>
                      <w:szCs w:val="48"/>
                    </w:rPr>
                    <w:t xml:space="preserve">PERCHE’ </w:t>
                  </w:r>
                  <w:r w:rsidR="00734FEF" w:rsidRPr="00D85907">
                    <w:rPr>
                      <w:sz w:val="48"/>
                      <w:szCs w:val="48"/>
                    </w:rPr>
                    <w:t>REALIZZARE LA</w:t>
                  </w:r>
                  <w:r w:rsidR="00C0373F" w:rsidRPr="00D85907">
                    <w:rPr>
                      <w:sz w:val="48"/>
                      <w:szCs w:val="48"/>
                    </w:rPr>
                    <w:t>COMUNITA’ ENERGETICA</w:t>
                  </w:r>
                </w:p>
              </w:txbxContent>
            </v:textbox>
          </v:shape>
        </w:pict>
      </w:r>
    </w:p>
    <w:p w14:paraId="03015A11" w14:textId="77777777" w:rsidR="00C0373F" w:rsidRDefault="00C0373F"/>
    <w:p w14:paraId="5AB9D0F9" w14:textId="77777777" w:rsidR="00633AA2" w:rsidRDefault="00633AA2" w:rsidP="00633AA2">
      <w:pPr>
        <w:jc w:val="center"/>
        <w:rPr>
          <w:b/>
        </w:rPr>
      </w:pPr>
      <w:r w:rsidRPr="00DE5BB6">
        <w:rPr>
          <w:b/>
        </w:rPr>
        <w:t>Ma che cos’è una comunità energetica?</w:t>
      </w:r>
    </w:p>
    <w:p w14:paraId="2592BB92" w14:textId="77777777" w:rsidR="00633AA2" w:rsidRDefault="00633AA2" w:rsidP="00633AA2">
      <w:r>
        <w:t>A seguito di direttive europee del mercato elettrico e delle normative recepite dagli stai membri (tra cui l’Italia), ora è possibile non solo consumare l’energia prodotta “sul posto” dal proprio impianto, ma essa può essere trasferita (venduta) tra i vari utenti appartenenti alla comunità energetica (Valle di Ledro), evitando così lo spostamento dell’energia su grandi distanze ed annullando i famigerati “oneri di trasporto” in bolletta.</w:t>
      </w:r>
    </w:p>
    <w:p w14:paraId="7FFFC22E" w14:textId="4B03B9D7" w:rsidR="001B1BCF" w:rsidRPr="00A70671" w:rsidRDefault="00C0373F">
      <w:pPr>
        <w:rPr>
          <w:b/>
        </w:rPr>
      </w:pPr>
      <w:r w:rsidRPr="00A70671">
        <w:rPr>
          <w:b/>
        </w:rPr>
        <w:t>Obiettiv</w:t>
      </w:r>
      <w:r w:rsidR="00071B94" w:rsidRPr="00A70671">
        <w:rPr>
          <w:b/>
        </w:rPr>
        <w:t>i</w:t>
      </w:r>
      <w:r w:rsidRPr="00A70671">
        <w:rPr>
          <w:b/>
        </w:rPr>
        <w:t>:</w:t>
      </w:r>
    </w:p>
    <w:p w14:paraId="1D33DA8B" w14:textId="43830987" w:rsidR="00C0373F" w:rsidRDefault="00E143E1" w:rsidP="00C0373F">
      <w:pPr>
        <w:pStyle w:val="Paragrafoelenco"/>
        <w:numPr>
          <w:ilvl w:val="0"/>
          <w:numId w:val="1"/>
        </w:numPr>
      </w:pPr>
      <w:r w:rsidRPr="00A70671">
        <w:rPr>
          <w:b/>
        </w:rPr>
        <w:t>R</w:t>
      </w:r>
      <w:r w:rsidR="001D289F" w:rsidRPr="00A70671">
        <w:rPr>
          <w:b/>
        </w:rPr>
        <w:t>idu</w:t>
      </w:r>
      <w:r w:rsidR="00A70671" w:rsidRPr="00A70671">
        <w:rPr>
          <w:b/>
        </w:rPr>
        <w:t>rr</w:t>
      </w:r>
      <w:r w:rsidR="001D289F" w:rsidRPr="00A70671">
        <w:rPr>
          <w:b/>
        </w:rPr>
        <w:t>e</w:t>
      </w:r>
      <w:r w:rsidR="001D289F">
        <w:t xml:space="preserve"> i costi energetici, sia per i privati che per le aziende</w:t>
      </w:r>
    </w:p>
    <w:p w14:paraId="76ACBE1A" w14:textId="69A0D5B2" w:rsidR="001D289F" w:rsidRDefault="001D289F" w:rsidP="00C0373F">
      <w:pPr>
        <w:pStyle w:val="Paragrafoelenco"/>
        <w:numPr>
          <w:ilvl w:val="0"/>
          <w:numId w:val="1"/>
        </w:numPr>
      </w:pPr>
      <w:r w:rsidRPr="00A70671">
        <w:rPr>
          <w:b/>
        </w:rPr>
        <w:t>Prom</w:t>
      </w:r>
      <w:r w:rsidR="00A70671" w:rsidRPr="00A70671">
        <w:rPr>
          <w:b/>
        </w:rPr>
        <w:t>uover</w:t>
      </w:r>
      <w:r w:rsidRPr="00A70671">
        <w:rPr>
          <w:b/>
        </w:rPr>
        <w:t>e</w:t>
      </w:r>
      <w:r>
        <w:t xml:space="preserve"> lo sviluppo economico del territorio, coinvolgendo forza lavoro</w:t>
      </w:r>
      <w:r w:rsidR="00E143E1">
        <w:t xml:space="preserve"> locale per l’installazione, la manutenzione e la gestione degli impianti </w:t>
      </w:r>
      <w:r w:rsidR="00071B94">
        <w:t>da fonti rinnovabili (fotovoltaico, idroelettrico)</w:t>
      </w:r>
    </w:p>
    <w:p w14:paraId="07F13CF7" w14:textId="16ACACDE" w:rsidR="00071B94" w:rsidRDefault="00071B94" w:rsidP="00C0373F">
      <w:pPr>
        <w:pStyle w:val="Paragrafoelenco"/>
        <w:numPr>
          <w:ilvl w:val="0"/>
          <w:numId w:val="1"/>
        </w:numPr>
      </w:pPr>
      <w:r w:rsidRPr="00A70671">
        <w:rPr>
          <w:b/>
        </w:rPr>
        <w:t>Installa</w:t>
      </w:r>
      <w:r w:rsidR="00A70671" w:rsidRPr="00A70671">
        <w:rPr>
          <w:b/>
        </w:rPr>
        <w:t>re</w:t>
      </w:r>
      <w:r>
        <w:t xml:space="preserve"> </w:t>
      </w:r>
      <w:r w:rsidR="00A70671">
        <w:t>le</w:t>
      </w:r>
      <w:r>
        <w:t xml:space="preserve"> colonnine di ricarica alimentate da</w:t>
      </w:r>
      <w:r w:rsidR="006D7E25">
        <w:t xml:space="preserve">ll’energia </w:t>
      </w:r>
      <w:r w:rsidR="00A70671">
        <w:t xml:space="preserve">pulita </w:t>
      </w:r>
      <w:r w:rsidR="006D7E25">
        <w:t>prodotta in Valle, per la promozione della mobilità elettrica ad impatto zero</w:t>
      </w:r>
    </w:p>
    <w:p w14:paraId="353E2484" w14:textId="57F53594" w:rsidR="006D7E25" w:rsidRDefault="006D7E25" w:rsidP="006D7E25">
      <w:pPr>
        <w:pStyle w:val="Paragrafoelenco"/>
        <w:numPr>
          <w:ilvl w:val="0"/>
          <w:numId w:val="1"/>
        </w:numPr>
      </w:pPr>
      <w:r w:rsidRPr="00A70671">
        <w:rPr>
          <w:b/>
        </w:rPr>
        <w:t>Tutela</w:t>
      </w:r>
      <w:r w:rsidR="005E699B" w:rsidRPr="00A70671">
        <w:rPr>
          <w:b/>
        </w:rPr>
        <w:t>re</w:t>
      </w:r>
      <w:r>
        <w:t xml:space="preserve"> l’ambiente grazie all’abbattimento delle emissioni atmosferiche ottenuto mediante il progressivo incremento della produzione </w:t>
      </w:r>
      <w:r w:rsidR="005E699B">
        <w:t>ed il consumo di tutta l’energia pulita</w:t>
      </w:r>
      <w:r>
        <w:t xml:space="preserve"> </w:t>
      </w:r>
      <w:r w:rsidR="005E699B">
        <w:t>prodotta all’interno della comunità</w:t>
      </w:r>
    </w:p>
    <w:p w14:paraId="75155D35" w14:textId="15114BE0" w:rsidR="005E699B" w:rsidRDefault="005E699B" w:rsidP="006D7E25">
      <w:pPr>
        <w:pStyle w:val="Paragrafoelenco"/>
        <w:numPr>
          <w:ilvl w:val="0"/>
          <w:numId w:val="1"/>
        </w:numPr>
      </w:pPr>
      <w:r w:rsidRPr="00A70671">
        <w:rPr>
          <w:b/>
        </w:rPr>
        <w:t>Aumentare</w:t>
      </w:r>
      <w:r>
        <w:t xml:space="preserve"> l’attrattività del territorio</w:t>
      </w:r>
      <w:r w:rsidR="00A70671">
        <w:t>,</w:t>
      </w:r>
      <w:r>
        <w:t xml:space="preserve"> </w:t>
      </w:r>
      <w:r w:rsidR="00A70671">
        <w:t xml:space="preserve">in quanto esempio di sostenibilità energetica ad impatto zero, sia agli occhi degli investitori, che per incrementare un turismo “green” </w:t>
      </w:r>
    </w:p>
    <w:p w14:paraId="23FDDC4A" w14:textId="23E56474" w:rsidR="00071B94" w:rsidRPr="00A70671" w:rsidRDefault="00071B94" w:rsidP="00071B94">
      <w:pPr>
        <w:rPr>
          <w:b/>
        </w:rPr>
      </w:pPr>
      <w:r w:rsidRPr="00A70671">
        <w:rPr>
          <w:b/>
        </w:rPr>
        <w:t>Strategie:</w:t>
      </w:r>
    </w:p>
    <w:p w14:paraId="324B7708" w14:textId="2AF3B348" w:rsidR="00071B94" w:rsidRDefault="006D7E25" w:rsidP="00071B94">
      <w:pPr>
        <w:pStyle w:val="Paragrafoelenco"/>
        <w:numPr>
          <w:ilvl w:val="0"/>
          <w:numId w:val="2"/>
        </w:numPr>
      </w:pPr>
      <w:r>
        <w:t>Partecipare ai bandi nazionali ed europei in materia di comunità energetiche, attingendo ai cospicui fondi a disposizione</w:t>
      </w:r>
      <w:r w:rsidR="00DE5BB6">
        <w:t xml:space="preserve"> per l’acquisto degli impianti </w:t>
      </w:r>
      <w:r w:rsidR="002B20C0">
        <w:t>e per l’implementazione delle tecnologie necessarie al funzionamento delle “nuove” reti energetiche</w:t>
      </w:r>
    </w:p>
    <w:p w14:paraId="0FB881CC" w14:textId="168C4B18" w:rsidR="002B20C0" w:rsidRDefault="002B20C0" w:rsidP="002B20C0">
      <w:pPr>
        <w:jc w:val="center"/>
        <w:rPr>
          <w:b/>
        </w:rPr>
      </w:pPr>
      <w:r w:rsidRPr="002B20C0">
        <w:rPr>
          <w:b/>
        </w:rPr>
        <w:t>Quale sarà il ruolo dell’amministrazione</w:t>
      </w:r>
      <w:r>
        <w:rPr>
          <w:b/>
        </w:rPr>
        <w:t xml:space="preserve"> Comunale</w:t>
      </w:r>
      <w:r w:rsidR="00D85907">
        <w:rPr>
          <w:b/>
        </w:rPr>
        <w:t xml:space="preserve"> od altro ente pubblico</w:t>
      </w:r>
      <w:r>
        <w:rPr>
          <w:b/>
        </w:rPr>
        <w:t>?</w:t>
      </w:r>
    </w:p>
    <w:p w14:paraId="617E717B" w14:textId="76595081" w:rsidR="002B20C0" w:rsidRDefault="002B20C0" w:rsidP="00A87349">
      <w:pPr>
        <w:pStyle w:val="Paragrafoelenco"/>
        <w:numPr>
          <w:ilvl w:val="0"/>
          <w:numId w:val="2"/>
        </w:numPr>
      </w:pPr>
      <w:r>
        <w:t xml:space="preserve">Quello di progettare la comunità energetica per partecipare ai bandi e con i fondi ad essi collegati, </w:t>
      </w:r>
      <w:r w:rsidR="00A70671">
        <w:t>aumenta</w:t>
      </w:r>
      <w:r w:rsidR="00A87349">
        <w:t>re</w:t>
      </w:r>
      <w:r w:rsidR="00A70671">
        <w:t xml:space="preserve"> notevolmente la dotazione di impianti comunali ed incentiva</w:t>
      </w:r>
      <w:r w:rsidR="00A87349">
        <w:t>ndo</w:t>
      </w:r>
      <w:r w:rsidR="00A70671">
        <w:t xml:space="preserve"> i privati a fare altrettanto.</w:t>
      </w:r>
    </w:p>
    <w:p w14:paraId="15577766" w14:textId="77777777" w:rsidR="00A87349" w:rsidRDefault="00A87349" w:rsidP="00A87349">
      <w:pPr>
        <w:pStyle w:val="Paragrafoelenco"/>
        <w:numPr>
          <w:ilvl w:val="0"/>
          <w:numId w:val="2"/>
        </w:numPr>
      </w:pPr>
      <w:r>
        <w:t>Individuare localmente i partner per la realizzazione e gestione degli impianti</w:t>
      </w:r>
    </w:p>
    <w:p w14:paraId="6C67E7C3" w14:textId="77777777" w:rsidR="004655E0" w:rsidRDefault="00A87349" w:rsidP="00A87349">
      <w:pPr>
        <w:pStyle w:val="Paragrafoelenco"/>
        <w:numPr>
          <w:ilvl w:val="0"/>
          <w:numId w:val="2"/>
        </w:numPr>
      </w:pPr>
      <w:r>
        <w:t>aumentare notevolmente le potenzialità della comunità comprendendo nel progetto tutti gli impianti (privati e comunali) precedentemente attivi sul territorio</w:t>
      </w:r>
    </w:p>
    <w:p w14:paraId="7EE1770A" w14:textId="79C566B4" w:rsidR="00A87349" w:rsidRPr="004655E0" w:rsidRDefault="004655E0" w:rsidP="004655E0">
      <w:pPr>
        <w:jc w:val="center"/>
        <w:rPr>
          <w:b/>
        </w:rPr>
      </w:pPr>
      <w:r w:rsidRPr="004655E0">
        <w:rPr>
          <w:b/>
        </w:rPr>
        <w:t>Perché il privato dovrebbe partecipare ad un progetto pubblico</w:t>
      </w:r>
    </w:p>
    <w:p w14:paraId="732CA401" w14:textId="796575D3" w:rsidR="00A1467C" w:rsidRDefault="004655E0" w:rsidP="002B20C0">
      <w:r>
        <w:t>Perché entrare nella Comunità Energetica, oltre ad un evidente vantaggio economico, è un modo per promuovere e rafforzare la coesione economico-sociale</w:t>
      </w:r>
      <w:r w:rsidR="008B7853">
        <w:t>, nella consapevolezza di essere protagonisti della transizione energetica da energia “rossa” (fossili) ad energia “verde” (rinnovabili)</w:t>
      </w:r>
    </w:p>
    <w:p w14:paraId="44661179" w14:textId="6B5A94CD" w:rsidR="00A1467C" w:rsidRDefault="00A1467C"/>
    <w:sectPr w:rsidR="00A1467C" w:rsidSect="002B7F9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D9C"/>
    <w:multiLevelType w:val="hybridMultilevel"/>
    <w:tmpl w:val="B6C40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27E21"/>
    <w:multiLevelType w:val="hybridMultilevel"/>
    <w:tmpl w:val="25384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72B71"/>
    <w:multiLevelType w:val="multilevel"/>
    <w:tmpl w:val="74FC6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3812982">
    <w:abstractNumId w:val="0"/>
  </w:num>
  <w:num w:numId="2" w16cid:durableId="1300762118">
    <w:abstractNumId w:val="1"/>
  </w:num>
  <w:num w:numId="3" w16cid:durableId="1925413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972C6"/>
    <w:rsid w:val="000363F3"/>
    <w:rsid w:val="00071B94"/>
    <w:rsid w:val="000B6CE1"/>
    <w:rsid w:val="000D0FD5"/>
    <w:rsid w:val="001B1BCF"/>
    <w:rsid w:val="001D289F"/>
    <w:rsid w:val="001D625A"/>
    <w:rsid w:val="002172C2"/>
    <w:rsid w:val="00275BD1"/>
    <w:rsid w:val="002B20C0"/>
    <w:rsid w:val="002B7F9E"/>
    <w:rsid w:val="0033151F"/>
    <w:rsid w:val="004655E0"/>
    <w:rsid w:val="00477F51"/>
    <w:rsid w:val="004F38FF"/>
    <w:rsid w:val="00583C50"/>
    <w:rsid w:val="005A20FB"/>
    <w:rsid w:val="005E699B"/>
    <w:rsid w:val="00633AA2"/>
    <w:rsid w:val="006D7E25"/>
    <w:rsid w:val="00734FEF"/>
    <w:rsid w:val="00772ACC"/>
    <w:rsid w:val="007A21D3"/>
    <w:rsid w:val="007F526A"/>
    <w:rsid w:val="008B7853"/>
    <w:rsid w:val="00A1467C"/>
    <w:rsid w:val="00A70671"/>
    <w:rsid w:val="00A85628"/>
    <w:rsid w:val="00A87349"/>
    <w:rsid w:val="00C0373F"/>
    <w:rsid w:val="00C26216"/>
    <w:rsid w:val="00C36AD6"/>
    <w:rsid w:val="00C972C6"/>
    <w:rsid w:val="00D37EB7"/>
    <w:rsid w:val="00D6593C"/>
    <w:rsid w:val="00D85907"/>
    <w:rsid w:val="00DC006E"/>
    <w:rsid w:val="00DE5BB6"/>
    <w:rsid w:val="00E143E1"/>
    <w:rsid w:val="00E3129A"/>
    <w:rsid w:val="00EB04DC"/>
    <w:rsid w:val="00F045EC"/>
    <w:rsid w:val="00FE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173E264"/>
  <w15:chartTrackingRefBased/>
  <w15:docId w15:val="{9C180869-11F3-43C2-86FF-C3CE206B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373F"/>
    <w:pPr>
      <w:ind w:left="720"/>
      <w:contextualSpacing/>
    </w:pPr>
  </w:style>
  <w:style w:type="paragraph" w:customStyle="1" w:styleId="04xlpa">
    <w:name w:val="_04xlpa"/>
    <w:basedOn w:val="Normale"/>
    <w:rsid w:val="002B7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jsgrdq">
    <w:name w:val="jsgrdq"/>
    <w:basedOn w:val="Carpredefinitoparagrafo"/>
    <w:rsid w:val="002B7F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593C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A20F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36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2267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lorleoni</dc:creator>
  <cp:keywords/>
  <dc:description/>
  <cp:lastModifiedBy>lorleoni</cp:lastModifiedBy>
  <cp:revision>19</cp:revision>
  <cp:lastPrinted>2022-07-20T12:21:00Z</cp:lastPrinted>
  <dcterms:created xsi:type="dcterms:W3CDTF">2020-09-01T14:58:00Z</dcterms:created>
  <dcterms:modified xsi:type="dcterms:W3CDTF">2022-07-25T15:34:00Z</dcterms:modified>
</cp:coreProperties>
</file>